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B7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02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以奋斗精神领航，创建高品质智慧＋教育品牌</w:t>
      </w:r>
    </w:p>
    <w:p w14:paraId="74A68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center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--2024—2025学年度第二学期学校工作计划</w:t>
      </w:r>
    </w:p>
    <w:p w14:paraId="5162F95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left"/>
        <w:textAlignment w:val="auto"/>
        <w:rPr>
          <w:rStyle w:val="11"/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49BA284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80" w:lineRule="exact"/>
        <w:ind w:left="0" w:right="0" w:rightChars="0" w:firstLine="640" w:firstLineChars="200"/>
        <w:textAlignment w:val="auto"/>
        <w:rPr>
          <w:rStyle w:val="11"/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一、办学理念</w:t>
      </w:r>
    </w:p>
    <w:p w14:paraId="714C1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学校继续以习近平新时代中国特色社会主义思想为指导，全面贯彻峄城区教体局“113355”的工作思路，全面落实市、区教育教学工作会议精神，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按照学校五年规划要求，遵循“12345”工作思路，扎实推进各项工作，努力实现高品质发展的既定目标。学校</w:t>
      </w: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以“</w:t>
      </w:r>
      <w:r>
        <w:rPr>
          <w:rStyle w:val="11"/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教好每一位学生，</w:t>
      </w: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教给学生一生有用的东西”为育人理念，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以“民主、公平、科学、智慧”为管理理念，弘扬奋斗精神，倾力打造“智慧+”教育品牌，全力打造“精细化、智慧化、现代化的鲁南区域名校”，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落实“强课提质”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立德树人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发展学生核心素养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为百年名校赓续辉煌书写了华美篇章。</w:t>
      </w:r>
    </w:p>
    <w:p w14:paraId="7FBD95D4"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80" w:lineRule="exact"/>
        <w:ind w:left="0" w:right="0" w:rightChars="0" w:firstLine="640" w:firstLineChars="200"/>
        <w:textAlignment w:val="auto"/>
        <w:rPr>
          <w:rStyle w:val="11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工作规划与思路</w:t>
      </w:r>
    </w:p>
    <w:p w14:paraId="1088DF3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（一）实施学校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五年发展规划，全力高效迈进第三阶段。</w:t>
      </w:r>
    </w:p>
    <w:p w14:paraId="33F784C7"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第三阶段：2024—2026学年度，建立高品质发展体系。</w:t>
      </w:r>
    </w:p>
    <w:p w14:paraId="3AFDB8D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80" w:lineRule="exact"/>
        <w:ind w:left="0"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2024年是学校特色品牌形成年。继</w:t>
      </w:r>
      <w:r>
        <w:rPr>
          <w:rFonts w:ascii="Times New Roman" w:hAnsi="Times New Roman" w:eastAsia="仿宋_GB2312"/>
          <w:color w:val="auto"/>
          <w:sz w:val="32"/>
          <w:szCs w:val="32"/>
        </w:rPr>
        <w:t>续推进“六园”建设，重点打造智慧校园。实现学校管理从规范、精细化管理，到人本管理直至走向文化自觉的蜕变。学生发展目标是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通过名生推选，提升学生素养，实现</w:t>
      </w:r>
      <w:r>
        <w:rPr>
          <w:rFonts w:ascii="Times New Roman" w:hAnsi="Times New Roman" w:eastAsia="仿宋_GB2312"/>
          <w:color w:val="auto"/>
          <w:sz w:val="32"/>
          <w:szCs w:val="32"/>
        </w:rPr>
        <w:t>“文明习惯一流、人文素养厚实、学业水平优秀”。教师发展目标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是：</w:t>
      </w:r>
      <w:r>
        <w:rPr>
          <w:rFonts w:ascii="Times New Roman" w:hAnsi="Times New Roman" w:eastAsia="仿宋_GB2312"/>
          <w:color w:val="auto"/>
          <w:sz w:val="32"/>
          <w:szCs w:val="32"/>
        </w:rPr>
        <w:t>“敬业精神一流，课堂水平一流，专业能力一流、教学规范化程度一流”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全力打造各级各类名师</w:t>
      </w:r>
      <w:r>
        <w:rPr>
          <w:rFonts w:ascii="Times New Roman" w:hAnsi="Times New Roman" w:eastAsia="仿宋_GB2312"/>
          <w:color w:val="auto"/>
          <w:sz w:val="32"/>
          <w:szCs w:val="32"/>
        </w:rPr>
        <w:t>。学校发展目标是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/>
          <w:color w:val="auto"/>
          <w:sz w:val="32"/>
          <w:szCs w:val="32"/>
        </w:rPr>
        <w:t>“灵魂”凸显，品牌突出，质量一流，走向卓越，创建鲁南区域名校。</w:t>
      </w:r>
    </w:p>
    <w:p w14:paraId="4D9DF7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（二）持续遵循学校“12345”工作思路，即：</w:t>
      </w:r>
    </w:p>
    <w:p w14:paraId="3ED3DD9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3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确立一个育人理念</w:t>
      </w:r>
      <w:r>
        <w:rPr>
          <w:rStyle w:val="11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</w:t>
      </w:r>
      <w:r>
        <w:rPr>
          <w:rStyle w:val="11"/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教好每一位学生，</w:t>
      </w: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教给学生一生有用的东西</w:t>
      </w:r>
      <w:r>
        <w:rPr>
          <w:rStyle w:val="11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03F87596">
      <w:pPr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持续两项</w:t>
      </w:r>
      <w:r>
        <w:rPr>
          <w:rStyle w:val="11"/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改革，全面提升教育教学质量：</w:t>
      </w:r>
      <w:r>
        <w:rPr>
          <w:rStyle w:val="11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管理机制改革、课堂教学改革</w:t>
      </w:r>
    </w:p>
    <w:p w14:paraId="408E2914">
      <w:pPr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建立三个体系</w:t>
      </w:r>
      <w:r>
        <w:rPr>
          <w:rStyle w:val="11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：课程体系建设、制度体系建设、文化体系建设。</w:t>
      </w:r>
    </w:p>
    <w:p w14:paraId="1764BCE2">
      <w:pPr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落实四项重点工作</w:t>
      </w:r>
      <w:r>
        <w:rPr>
          <w:rStyle w:val="11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：新课堂达标活动、常规落实活动、实验教学及社团活动和星级评选活动。</w:t>
      </w:r>
    </w:p>
    <w:p w14:paraId="7C4A3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3" w:firstLineChars="200"/>
        <w:textAlignment w:val="auto"/>
        <w:rPr>
          <w:rFonts w:hint="default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逐步实现五年规划：</w:t>
      </w:r>
      <w:r>
        <w:rPr>
          <w:rStyle w:val="11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用5年的时间把峄城区实验小学打造成为智慧化、现代化的鲁南区域名校。目前已进入第三阶段：2024—2026学年度，建立高品质发展体系，办好让党委政府放心、让人民群众满意的额教育。    </w:t>
      </w:r>
    </w:p>
    <w:p w14:paraId="3EA5FD2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both"/>
        <w:textAlignment w:val="auto"/>
        <w:rPr>
          <w:rStyle w:val="11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重点工作与方法措施</w:t>
      </w:r>
    </w:p>
    <w:p w14:paraId="64D87B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both"/>
        <w:textAlignment w:val="auto"/>
        <w:rPr>
          <w:rStyle w:val="11"/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(一)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努力打造党建工作新高度</w:t>
      </w:r>
    </w:p>
    <w:p w14:paraId="31A0E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通过开展“弘扬奋斗精神，展现党员风采”主题教育系列活动，如讲奋斗的故事、写奋斗的征文等形式，丰富活动内容。并组织党建、德育、少先队等力量，加大对奋斗精神的实践研究，激励促进广大党员教师立足本职岗位拼搏进取，奋力书写自己教育的精彩人生。</w:t>
      </w:r>
    </w:p>
    <w:p w14:paraId="6E4A15EB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一是加强党建引领，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提升党员的政治素养。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党务、校务公开制度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坚特三会一课制度，坚持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各种会议制度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，学以致用，用以促学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增强思想政治学习的有效性。开展常态党员学习活动，提高活动的实效性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以健全学习制度和改进学习方法为基本保证，全面提高广大党员干部综合素质，不断增强党员的党性观念，提高党员的政治素养。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开展“弘扬奋斗精神，展现党员风采”主题教育活动，增强党员在工作岗位上奋进加油、拼搏进取、争先创优的意识 。</w:t>
      </w:r>
    </w:p>
    <w:p w14:paraId="28D1A3BC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right="0" w:righ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加强党建引领，强化师德师风建设。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与党员、教师分别签订责任状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加强师德师风建设，对违反教师职业道德、违反公序良俗的一经查实，按照相关制度与规定，严肃处理。</w:t>
      </w:r>
    </w:p>
    <w:p w14:paraId="518E17AE"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将师德师风建设与教师职称聘任相结合，实行多元化评价。</w:t>
      </w:r>
    </w:p>
    <w:p w14:paraId="4FBA2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三是加强党建引领，强化学生的思想教育。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发挥校园文化熏陶作用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开展“校园文化学习活动”，让学生走进“奋斗精神学习馆”，了解学校历史、感知学校办学理念，培养身为“百年实小”学子的自豪感；通过三歌（国歌、队歌、校歌）比赛等活动，提振学生精神，涵养学生心灵；持续开展法制、感恩、社会主义核心价值观、心理健康、爱国主义“五大主题教育”，培养正确价值观；强化少先队先锋作用，以培养少年儿童创新精神和实践能力为核心内容，强化团队建设；坚持每周一升旗活动，开好每天一次德育晨会，做好每天“红领巾广播站”广播，丰富教育内容与形式，让孩子们的心灵每天都得到有益给养的浸润。</w:t>
      </w:r>
    </w:p>
    <w:p w14:paraId="4D73943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高效规范学校教育管理。</w:t>
      </w:r>
    </w:p>
    <w:p w14:paraId="67EF3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both"/>
        <w:textAlignment w:val="auto"/>
        <w:rPr>
          <w:rStyle w:val="11"/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一是依法依规规范办学行为。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以《山东省中小学办学基本规范》15条为基础，以科学发展、和谐发展为主题，以创新为动力，采取切实有效的措施依法依规规范办学行为。切实减轻学生的课业负担，加强学生睡眠管理、手机管理、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教辅管理、作业管理、体质管理等“五项管理”、“四项服务”水平，巩固“双减”成果，规范招生行为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全面落实并执行教师职业道德规范，严守“中小学教师职业道德负面清单”，坚守教师“底线”，勿碰职业道德“红线”。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对照白名单，清理一切不符合要求、不必要的各种形式主义的进校园活动。加强控辍保学。对长时间不入校学习的学生，根据相关政策与要求，上报相关部门，协调解决。</w:t>
      </w:r>
    </w:p>
    <w:p w14:paraId="063957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营造良好的教育教学秩序。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常规管理实行单项周检查，综合月检查制度。教导处每周都要对教师的备课、作业批改、课堂教学进行分学科、分年级检查。检查要有反馈，由学科主任写出反馈建议通过业务检查简报公示。月末对教师业务进行全面检查。完善巡课制度，规范调课行为。构建护导领导，包级部领导，分管主任巡课体系，严格督查上课情况。与全体教师签订各项规范管理目标责任书，一二年级保证无课后书面作业。3-6年级参加课后服务的学生要在学校内完成作业。学校领导包部门、包级部，规范收费行为和办学行为，积极创造良好的教育教学秩序。</w:t>
      </w:r>
    </w:p>
    <w:p w14:paraId="1C19E7DF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倾力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追求学校发展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高质量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140AB54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textAlignment w:val="auto"/>
        <w:rPr>
          <w:rFonts w:hint="eastAsia" w:asci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深化课堂达标，推动强课提质。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全面建设“达标课堂”，</w:t>
      </w:r>
      <w:r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  <w:t>构建目标导向、素养导向、智学慧教的“以德贯穿、自主学习、当堂达标”的智慧课堂教学模式。借助推门听课、立标示范课、教学研讨课、练习汇报课、每一人一节评比课，师徒结对听课、名师工作室人员听课，加强对教师的课堂指导，精心打造高效课堂。</w:t>
      </w:r>
      <w:r>
        <w:rPr>
          <w:rFonts w:hint="eastAsia" w:ascii="仿宋" w:hAnsi="Times New Roman" w:eastAsia="仿宋" w:cs="仿宋"/>
          <w:b w:val="0"/>
          <w:bCs w:val="0"/>
          <w:color w:val="auto"/>
          <w:kern w:val="0"/>
          <w:sz w:val="32"/>
          <w:szCs w:val="32"/>
        </w:rPr>
        <w:t>认真落实“四清”制度。通过“堂堂清”“日日清”“周周清”</w:t>
      </w:r>
      <w:r>
        <w:rPr>
          <w:rFonts w:hint="eastAsia" w:ascii="仿宋" w:hAnsi="Times New Roman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" w:hAnsi="Times New Roman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月月清</w:t>
      </w:r>
      <w:r>
        <w:rPr>
          <w:rFonts w:hint="eastAsia" w:ascii="仿宋" w:hAnsi="Times New Roman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" w:hAnsi="Times New Roman" w:eastAsia="仿宋" w:cs="仿宋"/>
          <w:b w:val="0"/>
          <w:bCs w:val="0"/>
          <w:color w:val="auto"/>
          <w:kern w:val="0"/>
          <w:sz w:val="32"/>
          <w:szCs w:val="32"/>
        </w:rPr>
        <w:t>四清制度的落实，推进课堂达标。课堂教学要有堂测练习环节。“日日清”“周周清”以清作业为主，“周周清”</w:t>
      </w:r>
      <w:r>
        <w:rPr>
          <w:rFonts w:hint="eastAsia" w:ascii="仿宋" w:hAnsi="Times New Roman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" w:hAnsi="Times New Roman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月月清</w:t>
      </w:r>
      <w:r>
        <w:rPr>
          <w:rFonts w:hint="eastAsia" w:ascii="仿宋" w:hAnsi="Times New Roman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" w:hAnsi="Times New Roman" w:eastAsia="仿宋" w:cs="仿宋"/>
          <w:b w:val="0"/>
          <w:bCs w:val="0"/>
          <w:color w:val="auto"/>
          <w:kern w:val="0"/>
          <w:sz w:val="32"/>
          <w:szCs w:val="32"/>
        </w:rPr>
        <w:t>由教导处负责实施。</w:t>
      </w:r>
    </w:p>
    <w:p w14:paraId="3BCBB9CE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textAlignment w:val="auto"/>
        <w:rPr>
          <w:rFonts w:ascii="仿宋" w:hAnsi="Times New Roman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二是努力打造“智慧＋教育”课堂，强课提质增效。</w:t>
      </w:r>
      <w:r>
        <w:rPr>
          <w:rFonts w:hint="eastAsia" w:ascii="仿宋" w:eastAsia="仿宋" w:cs="仿宋"/>
          <w:b w:val="0"/>
          <w:bCs w:val="0"/>
          <w:color w:val="auto"/>
          <w:sz w:val="32"/>
          <w:szCs w:val="32"/>
        </w:rPr>
        <w:t>扎实落实</w:t>
      </w:r>
      <w:r>
        <w:rPr>
          <w:rFonts w:hint="eastAsia" w:asci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国家、地方与校本</w:t>
      </w:r>
      <w:r>
        <w:rPr>
          <w:rFonts w:hint="eastAsia" w:ascii="仿宋" w:eastAsia="仿宋" w:cs="仿宋"/>
          <w:b w:val="0"/>
          <w:bCs w:val="0"/>
          <w:color w:val="auto"/>
          <w:sz w:val="32"/>
          <w:szCs w:val="32"/>
        </w:rPr>
        <w:t>课程。</w:t>
      </w:r>
      <w:r>
        <w:rPr>
          <w:rFonts w:hint="eastAsia" w:ascii="仿宋" w:hAnsi="Times New Roman" w:eastAsia="仿宋" w:cs="仿宋"/>
          <w:b w:val="0"/>
          <w:bCs w:val="0"/>
          <w:color w:val="auto"/>
          <w:kern w:val="0"/>
          <w:sz w:val="32"/>
          <w:szCs w:val="32"/>
        </w:rPr>
        <w:t>坚持育人为本，构建以国家课程为主体、地方课程为补充，校本课程为拓展的相融合的课程体系。推进课程思政建设，将社会主义先进文化、革命文化、中华优秀传统文化、国家安全、生命安全与健康等重大主题教育以后既融入课程；全面开启社团课程，为培养全面发展+特长发展学生提供保障；扎实开展实验教学，让学生在实践中获得真知；积极开展劳动教育，培养学生劳动技能；加强体育、美育和艺术教育，强健学生体魄，发展学生素养。</w:t>
      </w:r>
    </w:p>
    <w:p w14:paraId="373B6A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both"/>
        <w:textAlignment w:val="auto"/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三是精心组织教师新课堂达标专业素养提升活动。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持续</w:t>
      </w:r>
      <w:r>
        <w:rPr>
          <w:rFonts w:hint="eastAsia" w:ascii="仿宋" w:eastAsia="仿宋" w:cs="仿宋"/>
          <w:b w:val="0"/>
          <w:bCs w:val="0"/>
          <w:sz w:val="32"/>
          <w:szCs w:val="32"/>
          <w:lang w:eastAsia="zh-CN"/>
        </w:rPr>
        <w:t>推进新课堂达标活动。</w:t>
      </w:r>
      <w:r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  <w:t>落实国家课程标准，践行大单元教学理念，持续推进新课堂达标系列活动：课程标准学习，课程纲要撰写，学历案设计，课堂教学展示，单元作业（试卷）设计，学习任务群设计，跨学科主题学习设计。组织教师进行各项“慧教”基本功培训，提升教师素养。</w:t>
      </w:r>
      <w:r>
        <w:rPr>
          <w:rFonts w:hint="eastAsia" w:ascii="仿宋" w:eastAsia="仿宋" w:cs="仿宋"/>
          <w:sz w:val="32"/>
          <w:szCs w:val="32"/>
          <w:lang w:eastAsia="zh-CN"/>
        </w:rPr>
        <w:t>规范课题管理。鼓励教师积极申报各级规划课题，对课题研究要加强管理，规范课题的申报、立项、开题、中期评估、结题、答辩等工作。对已经申报的区级课题和省级课题要加强过程管理，力求通过真研究收获真成果。组织好小微课题研究。结合“新课堂达标”主题，继续推行“小微课题研究活动”。学期初由教导处拟定课题，学期末以小论文评比的方式进行结题验收。小微课题研究要坚持问题导向，着力问题解决，发挥“兴教”作用。</w:t>
      </w:r>
    </w:p>
    <w:p w14:paraId="17816A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四是充分发挥教研、学科团队、名师工作室的助力作用。</w:t>
      </w:r>
    </w:p>
    <w:p w14:paraId="7E4BBD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both"/>
        <w:textAlignment w:val="auto"/>
        <w:rPr>
          <w:rFonts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推进“4+1”教研。校本教研是提升教师素养，“兴教、强校”的必然路径，学校继续推进四研齐抓。组织好以学科教师参与的半日教研，年级学科组的每日教研，校际间的区域教研，“请进走出”的培训式教研。半日教研”，领航教学，要为教学提供最前沿的范式。“每日教研”，即研即用，要为实践提供最及时的策略。“区域教研”，思维碰撞，要为借鉴提供最有效的资源。“培训式教研”，打开视野，要为发展打破羁绊和瓶颈。半日教研定时间，定人员，定内容、定主题。每日教研在年级学科组内举行。区域教研每月举行一次。培训教研每学期至少举行2次。实施“沉浸式·跟踪式教研”，通过走进教研组、走进班级，走近教师、走近学生，跟踪问题，着力解决教师在教学理念、教学实施、教学管理方面存在的问题，为强师增能，强课提质提供保障。</w:t>
      </w:r>
      <w:r>
        <w:rPr>
          <w:rFonts w:hint="eastAsia" w:ascii="仿宋" w:eastAsia="仿宋" w:cs="仿宋"/>
          <w:b w:val="0"/>
          <w:bCs w:val="0"/>
          <w:color w:val="auto"/>
          <w:sz w:val="32"/>
          <w:szCs w:val="32"/>
        </w:rPr>
        <w:t>规范名师工作室管理。兼职教研员要成立学校中心团队、建立名师工作室，要在“全面建设达标课堂”方面发挥理念领航、研究领航、实践领航的作用。要通过举行培训活动、教学示范、教师指导、联合教研活动开展工作。</w:t>
      </w:r>
    </w:p>
    <w:p w14:paraId="379E51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五是推进三项评价，促进质量提升。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深化课堂评价。构建“智慧＋教育”课堂评价体系，对国家课程课程和地方课程实施的课堂评价采取赛课+常态课评价+奖励性评价+X评价的方式。完善学生评价，推进专项素养检测评价，继续实施星级学生评价，每月一次，评选智育之星、德育之星、体育之星、艺术之星、劳动之星、全面发展之星。综合素质评价，依据山东省教育厅推行的评价系统进行评价。</w:t>
      </w:r>
    </w:p>
    <w:p w14:paraId="4FEE4E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" w:eastAsia="仿宋" w:cs="仿宋"/>
          <w:b/>
          <w:bCs/>
          <w:sz w:val="32"/>
          <w:szCs w:val="32"/>
          <w:lang w:eastAsia="zh-CN"/>
        </w:rPr>
        <w:t>深化读写育人，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  <w:t>推进书香校园建设</w:t>
      </w:r>
      <w:r>
        <w:rPr>
          <w:rFonts w:hint="eastAsia" w:asci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营造浓郁的读书氛围。班级建立图书角、设立学生书柜，校园建设校园书吧，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-SA"/>
        </w:rPr>
        <w:t>引导学生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  <w:t>让诵读成为习惯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开展好晨诵午读活动。晨诵经典，午读名著、市教研室指定的必备篇目、教科书阅读链接篇目、语文主题丛书。做到古诗诵读目录进班级。认真组织各项读书活动。通过古诗文朗读抽测活动，读书手抄报制作活动，古诗文诵读节目展演、作文竞赛，“枣·悦读”活动，假期读写实践活动，发展学生综合素养。</w:t>
      </w:r>
    </w:p>
    <w:p w14:paraId="1C5EEFCC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鼎力锻造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学生发展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高素养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35617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一是以主题活动为支撑，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深入开展德育主题活动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坚持培育和践行社会主义核心价值观，坚持课堂的主阵地作用，着力推进三大工程(全员育人导师制深化工程、中小学德育课程一体化建设工程、学生身心健康成长“润德”工程)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持续开展“五大主题教育”(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法制教育、感思教育、社会主义核心价值观教育、心理健康教育、爱国主义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精心设计传统节日文化活动，挖掘我国传统节日的丰富文化内涵，传承中华传统美德，强化亲情、友情，爱国情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劳动节、儿童节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节日，开展丰富多彩的主题教育活动。突出抓好“七个建设”(师德师风建设、班主任队伍建设、家校合作育人(家委会)建设、校园仪式建设、心理咨询室建设、学校文化馆园及文化标识建设、团队建设。)激励广大教师爱岗敬业、关心学生、教书育人、为人师表的职业道德精神。着力做好教育局、关工委工作的组织落实(党史教育，“零犯罪学校”创建、志愿者活动。)</w:t>
      </w:r>
    </w:p>
    <w:p w14:paraId="40275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是推进“六模块·四清制”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全员育人导师制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落实综合实践育人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以全员育人导师制为抓手，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真正解决留守儿童生活、心理、学习方面的困难。</w:t>
      </w:r>
      <w:r>
        <w:rPr>
          <w:rFonts w:hint="default" w:ascii="仿宋_GB2312" w:hAnsi="仿宋_GB2312" w:eastAsia="仿宋_GB2312" w:cs="仿宋_GB2312"/>
          <w:sz w:val="32"/>
          <w:szCs w:val="32"/>
        </w:rPr>
        <w:t>扎实推进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</w:rPr>
        <w:t>六模块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default" w:ascii="仿宋_GB2312" w:hAnsi="仿宋_GB2312" w:eastAsia="仿宋_GB2312" w:cs="仿宋_GB2312"/>
          <w:sz w:val="32"/>
          <w:szCs w:val="32"/>
        </w:rPr>
        <w:t>四清制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</w:rPr>
        <w:t>全员育人导师制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工作，推进综合实践育人。“六模块”是指“</w:t>
      </w:r>
      <w:r>
        <w:rPr>
          <w:rFonts w:hint="default" w:ascii="仿宋_GB2312" w:hAnsi="仿宋_GB2312" w:eastAsia="仿宋_GB2312" w:cs="仿宋_GB2312"/>
          <w:sz w:val="32"/>
          <w:szCs w:val="32"/>
        </w:rPr>
        <w:t>课程育人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</w:rPr>
        <w:t>活动育人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</w:rPr>
        <w:t>导师育人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</w:rPr>
        <w:t>班级育人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</w:rPr>
        <w:t>小组育人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</w:rPr>
        <w:t>家庭育人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六个育人主体。“四清制”是指“堂堂清”“日日清”“周周清”“月月清”四个育人问题清零要求。通过课程教学、校园活动、导师引领、班级建设、小组建设、家校协同以及问题清零制度实施，让全员育人导师制落实到日常，落实到具体实践之中。</w:t>
      </w:r>
    </w:p>
    <w:p w14:paraId="48CD0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开展青少年法治教育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开展以宪法为统领的法律普及教育，组织开展“学宪法、讲宪法”教师宣讲及学生演讲比赛、宪法知识竞赛活动，完善宪法日晨读、宣誓活动，让社会主义核心价值观时时浸润学生心田。</w:t>
      </w:r>
    </w:p>
    <w:p w14:paraId="77EFE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深化心理健康教育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心理健康教育服务中心，强化队伍配备，构建一支专兼职联合、校内外融合的心理健康教育师资团队，充分发挥“峄城区青少年心理健康教育服务热线”作用，将法制教育、心理健康教育与校园欺凌预防有机结合，深入做好“预防校园欺凌”工作。建立健全特殊群体学生动态管理台账，完善特殊群体学生“一对一”帮包责任机制。</w:t>
      </w:r>
    </w:p>
    <w:p w14:paraId="1D813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抓好家校合作育人建设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深化家庭教育指导中心建设，充分发挥家校合作育人的作用，办好家长学校，集中抓好“班级家长大讲堂”和“家长培训大讲堂”，继续开展“千名教师访万家”活动，适时召开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会；让家庭教育指导中心建设助推群众满意度、区域教育品质提升。</w:t>
      </w:r>
    </w:p>
    <w:p w14:paraId="0B47E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好党建带队建工作。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深入推进党建带动队建工作，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加强学校团队阵地建设。深入贯彻落实《中共中央关于全面加强新时代少先队工作的意见》，建立少先队辅导员阶梯式培养计划，积极落实省、市有关少先队工作意见的若干政策。建好少先队活动阵地，加强学校团队规范化创建，确保少先队活动时间，积极配合市、区关工委、团区委等相关部门广泛开展学雷锋志愿服务活动，常态化组织少先队鼓号操训练。</w:t>
      </w:r>
    </w:p>
    <w:p w14:paraId="1EDDA1F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both"/>
        <w:textAlignment w:val="auto"/>
        <w:rPr>
          <w:rStyle w:val="11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全力</w:t>
      </w:r>
      <w:r>
        <w:rPr>
          <w:rStyle w:val="11"/>
          <w:rFonts w:hint="default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筑牢安全防线</w:t>
      </w:r>
      <w:r>
        <w:rPr>
          <w:rStyle w:val="11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，确保各环节安全有序</w:t>
      </w:r>
    </w:p>
    <w:p w14:paraId="5FEC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一是完善制度，责任到人。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与各岗位责任人层层落实安全责任制度，签订层层安全责任书。对所分管安全的包级部领导、安全干事、班主任、任课教师进行严格考评。严格执行学校安全工作“一岗双责”和“一票否决”制度，对发生安全事故所属区域的相关责任人实行责任追究。严格执行《峄城区实验小学安全事故处理程序及责任归责处理办法》，情节严重的教给司法机关处理。</w:t>
      </w:r>
    </w:p>
    <w:p w14:paraId="13FC4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二是加强管理，防范未然。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校园安保队伍建设，制定校园安保管理制度，提高安保人员综合素质，严格校园进出门制度。定期对校舍进行安全检查，特除天气随时检查，发现险情及时汇报排除。每个教师特别班主任老师应确立主人翁的思想，保持高度警惕，关心校产校舍及其它设施安全，发现隐患及时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报。加强教学设施安全检查，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器、教具使用前要进行安全检查，如有故障要及时排除。加强学校防欺凌工作，对重点特殊家庭学生、特殊学生人群以及有心理问题的学生要建立台账，要提醒班主任、任课教师关注，给这些学生经常谈心，了解学生的生活动态与常态，积极进行行为和心理上干预。</w:t>
      </w:r>
    </w:p>
    <w:p w14:paraId="6CCDF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三是加强安全教育。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扎实开展学校各项常态化安全教育，用好“1530”安全手册，全面落实教育提醒责任。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加强交通安全教育、防溺水安全教育、加强消防安全教育、加强防震减灾知识教育、加强食品安全教育。落实学校卫生安全管理制度，教育学生不购买“三无”产品，严禁学生带零食及饮料进校园，确保学生饮食安全。</w:t>
      </w:r>
    </w:p>
    <w:p w14:paraId="27E633F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80" w:lineRule="exact"/>
        <w:ind w:left="0" w:right="0" w:righ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实施依法治教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营造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安全有序的教育环境，大力开展法律进校园活动，邀请法制副校长、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法制顾问、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法制校外辅导员到校进行法制讲座，召开法制教育班会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与坛山派出所联合开展法制安全进校园活动。</w:t>
      </w:r>
    </w:p>
    <w:p w14:paraId="1BD0AB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both"/>
        <w:textAlignment w:val="auto"/>
        <w:rPr>
          <w:rStyle w:val="11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（六）加强学校服务管理，严肃各项考核行为</w:t>
      </w:r>
    </w:p>
    <w:p w14:paraId="610FB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一是加大对外宣传工作的力度,努力提高学校的美誉度。</w:t>
      </w: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进一步拓宽宣传渠道,发动“全员参与、人人都是学校的宣传员”的活动，以学校信息中心为依托，积极宣传学校的大事、要事、新事以及办学经验、办学成果。</w:t>
      </w:r>
    </w:p>
    <w:p w14:paraId="710FC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二是严格依据学校劳动纪律做好全校教职工的考勤工作。</w:t>
      </w: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严格规范请假手续。严格审核教师的请假手续，做好教师的请假记录并及时公布。做好长期病假、产假手续的审批及上报，同时对有关材料进行存档。</w:t>
      </w:r>
    </w:p>
    <w:p w14:paraId="5B2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三是做好“三大考核”工作。</w:t>
      </w: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严格执行上级关于实绩考核、师德考核、年度考核的要求，制定切实可行的实施方案，严格按照制度把“三大考核”工作做实做细，力求公平公正、合理透明。</w:t>
      </w:r>
    </w:p>
    <w:p w14:paraId="68808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jc w:val="both"/>
        <w:textAlignment w:val="auto"/>
        <w:rPr>
          <w:rStyle w:val="11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四是各部门要相互协调，</w:t>
      </w: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协助学校搞好各级各类活动的组织安排工作,保证各级各类活动的顺利开展；各部门要树立服务意识，服务学校、服务教师、服务家长、服务学生。 </w:t>
      </w:r>
    </w:p>
    <w:p w14:paraId="00BC99DE"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3" w:firstLineChars="200"/>
        <w:textAlignment w:val="auto"/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五是加强工会自身建设。</w:t>
      </w: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好工会的活动，搞好校务公开，落实好教代会制度。开展好“送温暖活动”，及时把握教职工的思想脉搏，把教职工群众的冷暖和困苦时时挂在心间，切实履行工会的职责，促进送温暖工作经常化、制度化。进一步发挥教育工会组织的特色优势，大力开展教职工喜闻乐见的各类文体活动，不断丰富教职工的精神文明生活，努力把学校工会真正建设成为教职工信赖和欢迎的“职工之家”。</w:t>
      </w:r>
    </w:p>
    <w:p w14:paraId="77051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rPr>
          <w:rStyle w:val="11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  <w:t>加强</w:t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督察</w:t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  <w:t>工作。</w:t>
      </w: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从学校全局出发，做好督察工作。加强部门工作的督察，使各部门更有效的履行职责。重视过程督察，更重视结果督察。推进校园内常规巡查，注意发现学校管理工作中存在的问题，随机处置并及时向有关职能部门反馈，对学生课间秩序、早操秩序、集会秩序、上课秩序、学生出入校门等方面情况，进行全面“一日常规”督察。加强对环境卫生的督察，确保全校各年级办公室、各班教室及室外卫生的整洁美观，给全校师生创造一个洁净、优美、舒心的学习、工作环境，展示我校校园风貌。对教职工、学生和家长反映学校管理存在的问题及相关事项，进行专项督察。 </w:t>
      </w:r>
    </w:p>
    <w:p w14:paraId="3EF8DA3C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both"/>
        <w:textAlignment w:val="auto"/>
        <w:rPr>
          <w:rStyle w:val="11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 w:bidi="ar-SA"/>
        </w:rPr>
        <w:t>力争幼教再上新高度</w:t>
      </w:r>
    </w:p>
    <w:p w14:paraId="5B85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学期要紧紧围绕园务工作计划，把提高教师教科研水平和促进幼儿全面发展作为努力目标，树立以人为本的教育思想，开拓创新，细化教学常规管理，推进课题研究，力求教育教学工作实效性，全面提高幼儿园保教质量，加强疫情防控工作，促进幼儿身心健康、和谐地发展。要以优质保教为中心；确保幼儿素质的全面发展，确保师德师风全面提升；拓宽学习提高渠道，拓宽深抓教学研修渠道，拓宽常规检查落实渠道；抓好课程、安全防疫阵地、厨房阵地、文化制度等四项建设；最终实现规范运行、师幼素质迅速提升、社会满意度高、幼教工作区级上游、创办一流幼儿园的五大目标。</w:t>
      </w:r>
    </w:p>
    <w:p w14:paraId="7ED56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重德重才，潜心造就新一代；重教重学，全面培育栋梁才。对标学校的五年发展规划，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我们要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+特长”的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全面发展的育人体系，全面发展学生核心素养，强化“以德贯穿、学主教从、当堂达标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智慧＋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”课堂的锻造，以文化建设为内核，继续推进“六园”建设，重点打造书香校园、文明校园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让奋斗精神内化于心，外化于行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“惊雷霹雳划天翔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，百鸣骤响校风扬”。新的学期，全体实小人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将继续以奋斗精神为引领，怀揣不辱使命之决心，坚定快速发展步伐，增强高品质发展信心，积极进取，精准施策，用心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书写学校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教育高品质发展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新篇章。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让百年实小成为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灵魂凸显，品牌突出，质量一流，走向卓越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鲁南区域名校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而共同奋斗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2CFB30D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569D01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jc w:val="right"/>
        <w:textAlignment w:val="auto"/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枣庄市峄城区实验小学</w:t>
      </w:r>
    </w:p>
    <w:p w14:paraId="29B18E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E80AEB-B266-48A5-B705-B7C829F5A6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C95C05-D06C-4BA4-A652-FF97FCDE6A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3CE1A9-AE38-4831-A5E7-9825A22EF3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FA1EAAE-0D85-4BB0-A2D3-F352DE5DC85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36A5B33-CF19-483B-9905-9235775681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D54FD09-B801-406F-8C58-A97BE6E6D0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76842"/>
    <w:multiLevelType w:val="singleLevel"/>
    <w:tmpl w:val="B46768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A249AE"/>
    <w:multiLevelType w:val="singleLevel"/>
    <w:tmpl w:val="C2A249A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2B078F3"/>
    <w:multiLevelType w:val="singleLevel"/>
    <w:tmpl w:val="D2B078F3"/>
    <w:lvl w:ilvl="0" w:tentative="0">
      <w:start w:val="2"/>
      <w:numFmt w:val="chineseCounting"/>
      <w:suff w:val="nothing"/>
      <w:lvlText w:val="%1、"/>
      <w:lvlJc w:val="left"/>
      <w:pPr>
        <w:ind w:left="6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MjhlNzVhMDU1OTlmN2M3YzNlNTUyODcwYzA0MmEifQ=="/>
  </w:docVars>
  <w:rsids>
    <w:rsidRoot w:val="00000000"/>
    <w:rsid w:val="03BC1952"/>
    <w:rsid w:val="0891753F"/>
    <w:rsid w:val="0BC53DFE"/>
    <w:rsid w:val="1F88098D"/>
    <w:rsid w:val="262F6BD8"/>
    <w:rsid w:val="32E802CF"/>
    <w:rsid w:val="3C6A1088"/>
    <w:rsid w:val="40CC5520"/>
    <w:rsid w:val="49400442"/>
    <w:rsid w:val="578C2978"/>
    <w:rsid w:val="59D276AC"/>
    <w:rsid w:val="778F7334"/>
    <w:rsid w:val="7C5E4034"/>
    <w:rsid w:val="7D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4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5"/>
    <w:unhideWhenUsed/>
    <w:qFormat/>
    <w:uiPriority w:val="99"/>
    <w:pPr>
      <w:ind w:firstLine="420" w:firstLineChars="200"/>
    </w:pPr>
  </w:style>
  <w:style w:type="character" w:customStyle="1" w:styleId="11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BodyText"/>
    <w:autoRedefine/>
    <w:qFormat/>
    <w:uiPriority w:val="0"/>
    <w:pPr>
      <w:widowControl w:val="0"/>
      <w:spacing w:after="1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6525</Words>
  <Characters>6580</Characters>
  <Lines>0</Lines>
  <Paragraphs>0</Paragraphs>
  <TotalTime>3</TotalTime>
  <ScaleCrop>false</ScaleCrop>
  <LinksUpToDate>false</LinksUpToDate>
  <CharactersWithSpaces>6609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</cp:lastModifiedBy>
  <cp:lastPrinted>2024-10-08T00:19:00Z</cp:lastPrinted>
  <dcterms:modified xsi:type="dcterms:W3CDTF">2025-03-13T08:40:54Z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E431855F52744A11B4341FAD097C4C32_13</vt:lpwstr>
  </property>
  <property fmtid="{D5CDD505-2E9C-101B-9397-08002B2CF9AE}" pid="4" name="KSOTemplateDocerSaveRecord">
    <vt:lpwstr>eyJoZGlkIjoiMWFiNjEyZjVjNjU3YmEyNzljOTg1OTY4NmFiNTUxNTciLCJ1c2VySWQiOiI1MjY0MzU4MjEifQ==</vt:lpwstr>
  </property>
</Properties>
</file>