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D9F42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枣庄市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峄城区2025年第二季度“双随机、一公开”抽查结果</w:t>
      </w:r>
    </w:p>
    <w:tbl>
      <w:tblPr>
        <w:tblStyle w:val="2"/>
        <w:tblpPr w:leftFromText="180" w:rightFromText="180" w:vertAnchor="page" w:horzAnchor="page" w:tblpXSpec="center" w:tblpY="2946"/>
        <w:tblOverlap w:val="never"/>
        <w:tblW w:w="13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333"/>
        <w:gridCol w:w="4174"/>
        <w:gridCol w:w="966"/>
        <w:gridCol w:w="1067"/>
        <w:gridCol w:w="2217"/>
        <w:gridCol w:w="2255"/>
        <w:gridCol w:w="1417"/>
      </w:tblGrid>
      <w:tr w14:paraId="45EC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  <w:jc w:val="center"/>
        </w:trPr>
        <w:tc>
          <w:tcPr>
            <w:tcW w:w="533" w:type="dxa"/>
            <w:vAlign w:val="center"/>
          </w:tcPr>
          <w:p w14:paraId="79F98E73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33" w:type="dxa"/>
            <w:tcBorders>
              <w:bottom w:val="single" w:color="auto" w:sz="4" w:space="0"/>
            </w:tcBorders>
            <w:vAlign w:val="center"/>
          </w:tcPr>
          <w:p w14:paraId="12FF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4174" w:type="dxa"/>
            <w:tcBorders>
              <w:bottom w:val="single" w:color="auto" w:sz="4" w:space="0"/>
            </w:tcBorders>
            <w:vAlign w:val="center"/>
          </w:tcPr>
          <w:p w14:paraId="75FF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抽查对象</w:t>
            </w:r>
          </w:p>
        </w:tc>
        <w:tc>
          <w:tcPr>
            <w:tcW w:w="966" w:type="dxa"/>
            <w:tcBorders>
              <w:bottom w:val="single" w:color="auto" w:sz="4" w:space="0"/>
            </w:tcBorders>
            <w:vAlign w:val="center"/>
          </w:tcPr>
          <w:p w14:paraId="3E9DAF99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7FEB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2217" w:type="dxa"/>
            <w:tcBorders>
              <w:bottom w:val="single" w:color="auto" w:sz="4" w:space="0"/>
            </w:tcBorders>
            <w:vAlign w:val="center"/>
          </w:tcPr>
          <w:p w14:paraId="03ED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执法人员</w:t>
            </w:r>
          </w:p>
        </w:tc>
        <w:tc>
          <w:tcPr>
            <w:tcW w:w="2255" w:type="dxa"/>
            <w:tcBorders>
              <w:bottom w:val="single" w:color="auto" w:sz="4" w:space="0"/>
            </w:tcBorders>
            <w:vAlign w:val="center"/>
          </w:tcPr>
          <w:p w14:paraId="16CF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现场检查结论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3D787A8E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查处结果</w:t>
            </w:r>
          </w:p>
        </w:tc>
      </w:tr>
      <w:tr w14:paraId="2816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2C714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721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2025-05-06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58F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BA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31E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100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FC90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FA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4DDF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94C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2025-05-06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7D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上实环境（枣庄峄城）污水处理有限公司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FF4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BCE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07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16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0D33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1594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32C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上实联合（枣庄）污水处理有限公司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B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CB7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566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4E4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2A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F89C8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0B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DE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山东钥熠材料科技有限公司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C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078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隋明郁,时君,王征亚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CC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AC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依法责令立即改正或者限期改正</w:t>
            </w:r>
          </w:p>
        </w:tc>
      </w:tr>
      <w:tr w14:paraId="3F48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A642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B7F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2025-05-07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B29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山东钥熠材料科技有限公司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0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D43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215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640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依法责令立即改正或者限期改正</w:t>
            </w:r>
          </w:p>
        </w:tc>
      </w:tr>
      <w:tr w14:paraId="1F1A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C482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2EE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7C6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山东申丰水泥集团有限公司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E8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4D8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0AE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36F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依法责令立即改正或者限期改正</w:t>
            </w:r>
          </w:p>
        </w:tc>
      </w:tr>
      <w:tr w14:paraId="0295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497F0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010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BC3C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山东枣庄天龙针织有限公司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6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A12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9CA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A2C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66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945C0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C6A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2025-05-15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FF6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华沃（山东）水泥有限公司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A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37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86C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B5F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A8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4B8A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ECD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A76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枣庄通达机动车检测服务有限公司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2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7FD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王思笑,隋明郁,王思笑(双随机系统同步)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BC2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35E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依法责令立即改正或者限期改正</w:t>
            </w:r>
          </w:p>
        </w:tc>
      </w:tr>
      <w:tr w14:paraId="6DF24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025A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DD4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559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枣庄市盛远机动车检测有限公司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5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990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E0F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9D9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241C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F0E47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62D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2025-05-31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5FE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山东神磁光电科技有限公司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3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B2D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王思笑,王征亚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2B8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CAF9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B9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40FAC1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93C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2025-05-31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608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山东省润泰新材料有限公司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0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DC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8D4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B7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CBC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E0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9DB5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57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2025-06-05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281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山东枣庄天龙针织有限公司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0D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5F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D144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7AE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40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4843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EF3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2025-06-16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B19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山东丰源中科造纸有限公司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7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0D92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0D1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EF7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3E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06F3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E9F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2025-06-18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63E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山东富林生物燃料股份有限公司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D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9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ED7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E9E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D98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44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B947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61D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2025-06-18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BABE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山东富林生物燃料股份有限公司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AB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C9C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AF6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17F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44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F24A4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F68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2025-06-18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709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山东枣庄天龙针织有限公司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E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D7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FCF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52E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ADD6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E3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A0AA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B41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2025-06-19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7C9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山东丰源轮胎制造股份有限公司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9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2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9C28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365F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39E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FA8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14045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3E6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2025-06-19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C275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枣庄奥贝思特工艺品有限公司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D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40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822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2A62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985E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F0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887D1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6465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2025-06-24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C674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山东丰源通达电力有限公司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C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44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D56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5CDF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DCB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C244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E5035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2AA8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2025-06-24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C95D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华沃（山东）水泥有限公司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5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8B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E286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C3E8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1A3D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94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12BE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E939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2025-06-25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C227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枣庄新润泉包装材料有限公司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F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73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469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D25D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4990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D4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0E4B5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0189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2025-06-25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10A8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山东神磁光电科技有限公司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E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C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953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王思笑,隋明郁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8FC6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DB28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DB4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02A4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D8CB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2025-06-26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9FD8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枣庄瑞兴鞋业有限公司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F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03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7AFB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王思笑,隋明郁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3313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5834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0B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D2BB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ADC9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2025-06-26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DEA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峄城区源霖木业经营部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0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BA7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王征亚,王思笑(双随机系统同步)</w:t>
            </w: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7C88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E97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11208F1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3530D"/>
    <w:rsid w:val="3D93530D"/>
    <w:rsid w:val="6963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2026-07-21T02:06:00Z</dcterms:created>
  <dc:creator>薄荷柠檬(满)</dc:creator>
  <cp:lastModifiedBy>薄荷柠檬(满)</cp:lastModifiedBy>
  <dcterms:modified xsi:type="dcterms:W3CDTF">2026-07-21T02:19:53Z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74C31091012A4F8E883B99474052D9C4_11</vt:lpwstr>
  </property>
  <property fmtid="{D5CDD505-2E9C-101B-9397-08002B2CF9AE}" pid="4" name="KSOTemplateDocerSaveRecord">
    <vt:lpwstr>eyJoZGlkIjoiNTEzY2U0YzNlYWFmYmRlMWI3M2YxMzJkNWVhNzE3ZTgiLCJ1c2VySWQiOiI0NTY5MDMyMDYifQ==</vt:lpwstr>
  </property>
</Properties>
</file>