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峄城区环卫局政务公开工作年度报告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今年以来，按照市、区</w:t>
      </w:r>
      <w:r>
        <w:rPr>
          <w:rStyle w:val="4"/>
          <w:rFonts w:hint="eastAsia" w:ascii="仿宋_GB2312" w:hAnsi="仿宋_GB2312" w:eastAsia="仿宋_GB2312" w:cs="仿宋_GB2312"/>
          <w:sz w:val="32"/>
        </w:rPr>
        <w:t>有关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政务公开的</w:t>
      </w:r>
      <w:r>
        <w:rPr>
          <w:rStyle w:val="4"/>
          <w:rFonts w:hint="eastAsia" w:ascii="仿宋_GB2312" w:hAnsi="仿宋_GB2312" w:eastAsia="仿宋_GB2312" w:cs="仿宋_GB2312"/>
          <w:sz w:val="32"/>
        </w:rPr>
        <w:t>规定和要求，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结合环卫工作实际，我局</w:t>
      </w:r>
      <w:r>
        <w:rPr>
          <w:rStyle w:val="4"/>
          <w:rFonts w:hint="eastAsia" w:ascii="仿宋_GB2312" w:hAnsi="仿宋_GB2312" w:eastAsia="仿宋_GB2312" w:cs="仿宋_GB2312"/>
          <w:sz w:val="32"/>
        </w:rPr>
        <w:t>加强组织领导，明确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工作</w:t>
      </w:r>
      <w:r>
        <w:rPr>
          <w:rStyle w:val="4"/>
          <w:rFonts w:hint="eastAsia" w:ascii="仿宋_GB2312" w:hAnsi="仿宋_GB2312" w:eastAsia="仿宋_GB2312" w:cs="仿宋_GB2312"/>
          <w:sz w:val="32"/>
        </w:rPr>
        <w:t>任务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，政务公开工作得到了有效落实。现将</w:t>
      </w:r>
      <w:r>
        <w:rPr>
          <w:rStyle w:val="4"/>
          <w:rFonts w:hint="eastAsia" w:ascii="仿宋_GB2312" w:hAnsi="仿宋_GB2312" w:eastAsia="仿宋_GB2312" w:cs="仿宋_GB2312"/>
          <w:sz w:val="32"/>
        </w:rPr>
        <w:t>我局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政务工作年度情况报告</w:t>
      </w:r>
      <w:r>
        <w:rPr>
          <w:rStyle w:val="4"/>
          <w:rFonts w:hint="eastAsia" w:ascii="仿宋_GB2312" w:hAnsi="仿宋_GB2312" w:eastAsia="仿宋_GB2312" w:cs="仿宋_GB2312"/>
          <w:sz w:val="32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Chars="200" w:right="0" w:rightChars="0" w:firstLine="320" w:firstLineChars="100"/>
        <w:jc w:val="left"/>
        <w:textAlignment w:val="auto"/>
        <w:outlineLvl w:val="9"/>
        <w:rPr>
          <w:rStyle w:val="4"/>
          <w:rFonts w:hint="eastAsia" w:ascii="黑体" w:hAnsi="黑体" w:eastAsia="黑体" w:cs="黑体"/>
          <w:sz w:val="32"/>
          <w:lang w:eastAsia="zh-CN"/>
        </w:rPr>
      </w:pPr>
      <w:r>
        <w:rPr>
          <w:rStyle w:val="4"/>
          <w:rFonts w:hint="eastAsia" w:ascii="黑体" w:hAnsi="黑体" w:eastAsia="黑体" w:cs="黑体"/>
          <w:sz w:val="32"/>
          <w:lang w:eastAsia="zh-CN"/>
        </w:rPr>
        <w:t>一、概述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我局认真领会市、区关于政务公开工作要点的要求，按照有关文件规定，在加强组织领导、推进制度建设、完善工作机制、规范公开内容形式和程序等方面开展工作</w:t>
      </w:r>
      <w:bookmarkStart w:id="0" w:name="_GoBack"/>
      <w:bookmarkEnd w:id="0"/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，取得了一定成效。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/>
        <w:jc w:val="left"/>
        <w:textAlignment w:val="auto"/>
        <w:outlineLvl w:val="9"/>
        <w:rPr>
          <w:rStyle w:val="4"/>
          <w:rFonts w:hint="eastAsia" w:ascii="黑体" w:hAnsi="黑体" w:eastAsia="黑体" w:cs="黑体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 xml:space="preserve">   </w:t>
      </w:r>
      <w:r>
        <w:rPr>
          <w:rStyle w:val="4"/>
          <w:rFonts w:hint="eastAsia" w:ascii="黑体" w:hAnsi="黑体" w:eastAsia="黑体" w:cs="黑体"/>
          <w:sz w:val="32"/>
          <w:lang w:val="en-US" w:eastAsia="zh-CN"/>
        </w:rPr>
        <w:t xml:space="preserve"> 二、重点工作开展情况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640" w:leftChars="0" w:right="0" w:rightChars="0"/>
        <w:jc w:val="left"/>
        <w:textAlignment w:val="auto"/>
        <w:outlineLvl w:val="9"/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</w:pPr>
      <w:r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  <w:t>（一）推进“五公开”情况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Style w:val="4"/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我局对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我区政务公开要点及市政府相关文件进行了印发宣传，同时在宣传栏上进行张贴，通过微信群等新的载体全面公开权利清单和责任清单，推进政务信息工作的规范化、日常化。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40"/>
        <w:jc w:val="left"/>
        <w:textAlignment w:val="auto"/>
        <w:outlineLvl w:val="9"/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</w:pPr>
      <w:r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  <w:t>（二）开展政策解读情况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Style w:val="4"/>
          <w:rFonts w:hint="eastAsia" w:ascii="仿宋_GB2312" w:hAnsi="仿宋_GB2312" w:eastAsia="仿宋_GB2312" w:cs="仿宋_GB2312"/>
          <w:b/>
          <w:bCs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32"/>
          <w:lang w:eastAsia="zh-CN"/>
        </w:rPr>
        <w:t>国家级卫生城市创建工作意义重大，任务艰巨，也是今年市委、市政府和区委、区政府工作的重中之重。峄城区环卫局作为创卫工作的责任部门之一，主要承担城区道路保洁、公厕改造提升等重点任务，为了在广大群众中形成广泛知晓、积极配合的合力，我局通过政策引导、入户走访等方式对环卫的创卫任务和决心进行宣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 w:firstLine="640"/>
        <w:jc w:val="left"/>
        <w:textAlignment w:val="auto"/>
        <w:outlineLvl w:val="9"/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</w:pPr>
      <w:r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  <w:t>（三）回应社会关切以及互动交流情况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 w:firstLine="64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我局</w:t>
      </w: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>设立热线举报电话0632-7711983，及时接听、受理广大群众的来电，并将群众反映的问题记录在案，安排相关科室进行调查、核实，并将处理结果及时告知群众。对市长热线等反馈的问题及时跟进，抓好落实。今年共处理整改市长热线反馈问题20件，反映人对处理结果均表示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 w:firstLine="643" w:firstLineChars="200"/>
        <w:jc w:val="left"/>
        <w:textAlignment w:val="auto"/>
        <w:outlineLvl w:val="9"/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</w:pPr>
      <w:r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  <w:t>（四）重点领域政府信息工作推进情况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 xml:space="preserve">    今年我局高度重视对乡村振兴战略、双招双引、环境污染综合治理等当前的工作重点进行宣传，将创卫、城乡环卫一体化等与环卫相关的政策进行解读和公开，在政府网站、《峄城通讯》发布信息，宣传报道工作推进情况，通过各种平台营造浓厚的工作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 w:firstLine="643" w:firstLineChars="200"/>
        <w:jc w:val="left"/>
        <w:textAlignment w:val="auto"/>
        <w:outlineLvl w:val="9"/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</w:pPr>
      <w:r>
        <w:rPr>
          <w:rStyle w:val="4"/>
          <w:rFonts w:hint="eastAsia" w:ascii="楷体_GB2312" w:hAnsi="楷体_GB2312" w:eastAsia="楷体_GB2312" w:cs="楷体_GB2312"/>
          <w:b/>
          <w:bCs/>
          <w:sz w:val="32"/>
          <w:lang w:val="en-US" w:eastAsia="zh-CN"/>
        </w:rPr>
        <w:t>（五）主动公开政府信息以及公开平台建设情况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 xml:space="preserve">    我局一直坚持政务公开的服务理念，坚持把群众最关心、最需要了解的事项公开作为政务信息公开的重点,采取多种形式，及时予以公开，自觉接受群众监督。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4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今年以来我</w:t>
      </w: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>们通过峄城区政府网、《峄城通讯》、简报、新闻媒体等多种平台主动公开信息数10余条，主动公开环卫工作动态，宣传环卫法规政策，公开群众最关心、最需要了解的事项，宣传报道我局的创卫工作、城乡环卫一体化推进情况等，群众的知晓率、参与率和满意率明显提高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Style w:val="4"/>
          <w:rFonts w:hint="eastAsia" w:ascii="黑体" w:hAnsi="黑体" w:eastAsia="黑体" w:cs="黑体"/>
          <w:sz w:val="32"/>
          <w:lang w:eastAsia="zh-CN"/>
        </w:rPr>
      </w:pPr>
      <w:r>
        <w:rPr>
          <w:rStyle w:val="4"/>
          <w:rFonts w:hint="eastAsia" w:ascii="黑体" w:hAnsi="黑体" w:eastAsia="黑体" w:cs="黑体"/>
          <w:sz w:val="32"/>
          <w:lang w:eastAsia="zh-CN"/>
        </w:rPr>
        <w:t>三、政务公开的组织领导和制度建设情况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>一是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建立健全工作机制。我局成立了由局长任组长，分管领导任副组长、办公室负责人任组员的政务公开工作领导小组。政务公开工作办公室设在局办公室，负责推进、指导、协调、监督局机关政府信息公开工作，并指定专人负责日常管理工作。同时注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政务公开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业务学习，通过深入调研、组织交流、开展培训等形式，提高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政务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公开的能力和水平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围绕事关人民群众切身利益的环卫问题，及时公开重点相关信息，加大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了对群众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广泛关注的热点、难点问题的信息公开力度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 xml:space="preserve">    三是</w:t>
      </w:r>
      <w:r>
        <w:rPr>
          <w:rStyle w:val="4"/>
          <w:rFonts w:hint="eastAsia" w:ascii="仿宋_GB2312" w:hAnsi="仿宋_GB2312" w:eastAsia="仿宋_GB2312" w:cs="仿宋_GB2312"/>
          <w:sz w:val="32"/>
          <w:lang w:eastAsia="zh-CN"/>
        </w:rPr>
        <w:t>不断丰富政务公开渠道。通过区政府信息公开平台、《峄城通讯》、政务公开栏等渠道发布主动公开环卫动态，宣传环卫法规政策，同时积极探索利用微信等新载体开展政务公开和宣传，做到了信息公开的及时、准确、真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jc w:val="left"/>
        <w:textAlignment w:val="auto"/>
        <w:outlineLvl w:val="9"/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sz w:val="32"/>
          <w:lang w:val="en-US" w:eastAsia="zh-CN"/>
        </w:rPr>
        <w:t>四是建立健全政务公开监督机制。由局领导小组对政务公开进行定期检查，对发现的问题及时纠正，并追究相关人员的具体责任，确保政务公开合法、合理、适度。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Style w:val="4"/>
          <w:rFonts w:hint="eastAsia" w:ascii="黑体" w:hAnsi="黑体" w:eastAsia="黑体"/>
          <w:sz w:val="32"/>
          <w:lang w:val="en-US" w:eastAsia="zh-CN"/>
        </w:rPr>
      </w:pPr>
      <w:r>
        <w:rPr>
          <w:rStyle w:val="4"/>
          <w:rFonts w:hint="eastAsia" w:ascii="黑体" w:hAnsi="黑体" w:eastAsia="黑体"/>
          <w:sz w:val="32"/>
          <w:lang w:val="en-US" w:eastAsia="zh-CN"/>
        </w:rPr>
        <w:t xml:space="preserve">    四、存在的主要问题及下一步工作打算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4"/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虽然我局政务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公开工作取得一定成效，但还存在</w:t>
      </w:r>
      <w:r>
        <w:rPr>
          <w:rStyle w:val="4"/>
          <w:rFonts w:hint="eastAsia" w:ascii="仿宋_GB2312" w:hAnsi="仿宋_GB2312" w:eastAsia="仿宋_GB2312"/>
          <w:sz w:val="32"/>
          <w:lang w:val="en-US" w:eastAsia="zh-CN"/>
        </w:rPr>
        <w:t>政务信息公开不够规范、不够全面等问题。针对存在的问题，将在以后的工作中加以改进，一是努力实现公开信息的完整性、准确性和及时性，提高政务公开工作的质量和服务水平；探索科学的分类标准，确保政府信息公开工作落到实处。二是加大公开力度，尤其要公开一些与群众生活息息相关的信息，充分发挥政务信息公开对建设法治政府、服务政府、廉洁政府的促进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4"/>
          <w:rFonts w:hint="eastAsia" w:ascii="仿宋_GB2312" w:hAnsi="仿宋_GB2312" w:eastAsia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4"/>
          <w:rFonts w:hint="eastAsia" w:ascii="仿宋_GB2312" w:hAnsi="仿宋_GB2312" w:eastAsia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4"/>
          <w:rFonts w:hint="eastAsia" w:ascii="仿宋_GB2312" w:hAnsi="仿宋_GB2312" w:eastAsia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right"/>
        <w:textAlignment w:val="auto"/>
        <w:outlineLvl w:val="9"/>
        <w:rPr>
          <w:rStyle w:val="4"/>
          <w:rFonts w:hint="eastAsia" w:ascii="仿宋_GB2312" w:hAnsi="仿宋_GB2312" w:eastAsia="仿宋_GB2312"/>
          <w:sz w:val="32"/>
          <w:lang w:val="en-US" w:eastAsia="zh-CN"/>
        </w:rPr>
      </w:pPr>
      <w:r>
        <w:rPr>
          <w:rStyle w:val="4"/>
          <w:rFonts w:hint="eastAsia" w:ascii="仿宋_GB2312" w:hAnsi="仿宋_GB2312" w:eastAsia="仿宋_GB2312"/>
          <w:sz w:val="32"/>
          <w:lang w:val="en-US" w:eastAsia="zh-CN"/>
        </w:rPr>
        <w:t>峄城区城乡环境卫生管理局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Style w:val="4"/>
          <w:rFonts w:hint="eastAsia" w:ascii="仿宋_GB2312" w:hAnsi="仿宋_GB2312" w:eastAsia="仿宋_GB2312"/>
          <w:sz w:val="32"/>
          <w:lang w:val="en-US" w:eastAsia="zh-CN"/>
        </w:rPr>
        <w:t xml:space="preserve">                            2018年12月17日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A52C5"/>
    <w:rsid w:val="09DE13F4"/>
    <w:rsid w:val="0D33492A"/>
    <w:rsid w:val="11BC3D58"/>
    <w:rsid w:val="18C82DFC"/>
    <w:rsid w:val="1B14030F"/>
    <w:rsid w:val="1B1C0811"/>
    <w:rsid w:val="49FE2D30"/>
    <w:rsid w:val="54D55528"/>
    <w:rsid w:val="5AFD24ED"/>
    <w:rsid w:val="6C0D6D9B"/>
    <w:rsid w:val="740A52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KKKK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2018-12-17T01:26:00Z</dcterms:created>
  <dc:creator>Administrator</dc:creator>
  <cp:lastModifiedBy>Administrator</cp:lastModifiedBy>
  <dcterms:modified xsi:type="dcterms:W3CDTF">2018-12-17T02:10:02Z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