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办理流程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605" w:lineRule="atLeast"/>
        <w:ind w:left="76" w:right="76" w:firstLine="634"/>
      </w:pPr>
      <w:r>
        <w:rPr>
          <w:rFonts w:hint="eastAsia" w:ascii="仿宋" w:hAnsi="仿宋" w:eastAsia="仿宋" w:cs="仿宋"/>
        </w:rPr>
        <w:t>1.失业补助金全国线</w:t>
      </w:r>
      <w:bookmarkStart w:id="0" w:name="_GoBack"/>
      <w:bookmarkEnd w:id="0"/>
      <w:r>
        <w:rPr>
          <w:rFonts w:hint="eastAsia" w:ascii="仿宋" w:hAnsi="仿宋" w:eastAsia="仿宋" w:cs="仿宋"/>
        </w:rPr>
        <w:t>上申领入口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605" w:lineRule="atLeast"/>
        <w:ind w:left="76" w:right="76" w:firstLine="634"/>
      </w:pPr>
      <w:r>
        <w:rPr>
          <w:rFonts w:hint="eastAsia" w:ascii="仿宋" w:hAnsi="仿宋" w:eastAsia="仿宋" w:cs="仿宋"/>
        </w:rPr>
        <w:t>网办地址：国家社会保险公共服务平台（http://si.12333.gov.cn）或搜索"国家社会保险公共服务平台"点击登录。(流程如下)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16" w:lineRule="atLeast"/>
        <w:ind w:left="76" w:right="76"/>
      </w:pPr>
      <w:r>
        <w:drawing>
          <wp:inline distT="0" distB="0" distL="114300" distR="114300">
            <wp:extent cx="5276850" cy="3305175"/>
            <wp:effectExtent l="0" t="0" r="0" b="952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16" w:lineRule="atLeast"/>
        <w:ind w:left="76" w:right="76"/>
      </w:pPr>
      <w:r>
        <w:rPr>
          <w:rFonts w:hint="eastAsia" w:ascii="仿宋" w:hAnsi="仿宋" w:eastAsia="仿宋" w:cs="仿宋"/>
        </w:rPr>
        <w:t>1.在失业待遇申领-失业补助金网上申领，第一次会有上图提示，满足条件点同意即可。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16" w:lineRule="atLeast"/>
        <w:ind w:left="76" w:right="76"/>
      </w:pPr>
      <w:r>
        <w:drawing>
          <wp:inline distT="0" distB="0" distL="114300" distR="114300">
            <wp:extent cx="5276850" cy="3295650"/>
            <wp:effectExtent l="0" t="0" r="0" b="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16" w:lineRule="atLeast"/>
        <w:ind w:left="76" w:right="76"/>
      </w:pPr>
      <w:r>
        <w:rPr>
          <w:rFonts w:hint="eastAsia" w:ascii="仿宋" w:hAnsi="仿宋" w:eastAsia="仿宋" w:cs="仿宋"/>
        </w:rPr>
        <w:t>2.同意后系统会读出已经有的基本信息，没有的需要手动填写。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16" w:lineRule="atLeast"/>
        <w:ind w:left="76" w:right="76"/>
      </w:pPr>
      <w:r>
        <w:drawing>
          <wp:inline distT="0" distB="0" distL="114300" distR="114300">
            <wp:extent cx="5276850" cy="2809875"/>
            <wp:effectExtent l="0" t="0" r="0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16" w:lineRule="atLeast"/>
        <w:ind w:left="76" w:right="76"/>
      </w:pPr>
      <w:r>
        <w:rPr>
          <w:rFonts w:hint="eastAsia" w:ascii="仿宋" w:hAnsi="仿宋" w:eastAsia="仿宋" w:cs="仿宋"/>
        </w:rPr>
        <w:t>3.点击选择文件，弹出下面界面，上传需要传的图片文件。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16" w:lineRule="atLeast"/>
        <w:ind w:left="76" w:right="76"/>
      </w:pPr>
      <w:r>
        <w:drawing>
          <wp:inline distT="0" distB="0" distL="114300" distR="114300">
            <wp:extent cx="5276850" cy="3019425"/>
            <wp:effectExtent l="0" t="0" r="0" b="9525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16" w:lineRule="atLeast"/>
        <w:ind w:left="76" w:right="76"/>
      </w:pPr>
      <w:r>
        <w:rPr>
          <w:rFonts w:hint="eastAsia" w:ascii="仿宋" w:hAnsi="仿宋" w:eastAsia="仿宋" w:cs="仿宋"/>
        </w:rPr>
        <w:t>4.文件上传后在下方会有显示，可查看，可删除，没有问题后直接点击申请。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16" w:lineRule="atLeast"/>
        <w:ind w:left="76" w:right="76"/>
      </w:pPr>
      <w:r>
        <w:drawing>
          <wp:inline distT="0" distB="0" distL="114300" distR="114300">
            <wp:extent cx="5276850" cy="2733675"/>
            <wp:effectExtent l="0" t="0" r="0" b="9525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16" w:lineRule="atLeast"/>
        <w:ind w:left="76" w:right="76"/>
      </w:pPr>
      <w:r>
        <w:rPr>
          <w:rFonts w:hint="eastAsia" w:ascii="仿宋" w:hAnsi="仿宋" w:eastAsia="仿宋" w:cs="仿宋"/>
        </w:rPr>
        <w:t>5.申请后会提示申请成功，点确认，就申请完成了。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16" w:lineRule="atLeast"/>
        <w:ind w:left="76" w:right="76"/>
      </w:pPr>
      <w:r>
        <w:drawing>
          <wp:inline distT="0" distB="0" distL="114300" distR="114300">
            <wp:extent cx="5276850" cy="2628900"/>
            <wp:effectExtent l="0" t="0" r="0" b="0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16" w:lineRule="atLeast"/>
        <w:ind w:left="76" w:right="76"/>
      </w:pPr>
      <w:r>
        <w:rPr>
          <w:rFonts w:hint="eastAsia" w:ascii="仿宋" w:hAnsi="仿宋" w:eastAsia="仿宋" w:cs="仿宋"/>
        </w:rPr>
        <w:t>6.点击失业补助金网上申领审核结果查询可以查询审核结果。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16" w:lineRule="atLeast"/>
        <w:ind w:left="76" w:right="76"/>
      </w:pPr>
      <w:r>
        <w:drawing>
          <wp:inline distT="0" distB="0" distL="114300" distR="114300">
            <wp:extent cx="5276850" cy="2543175"/>
            <wp:effectExtent l="0" t="0" r="0" b="9525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240" w:afterAutospacing="0"/>
        <w:ind w:left="76" w:right="76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605" w:lineRule="atLeast"/>
        <w:ind w:right="76"/>
      </w:pPr>
      <w:r>
        <w:rPr>
          <w:rFonts w:hint="eastAsia" w:ascii="仿宋" w:hAnsi="仿宋" w:eastAsia="仿宋" w:cs="仿宋"/>
        </w:rPr>
        <w:t>2.失业补助金线下申领：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605" w:lineRule="atLeast"/>
        <w:ind w:right="76"/>
      </w:pPr>
      <w:r>
        <w:rPr>
          <w:rFonts w:hint="eastAsia" w:ascii="仿宋" w:hAnsi="仿宋" w:eastAsia="仿宋" w:cs="仿宋"/>
        </w:rPr>
        <w:t>参保地经办机构办理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21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努力的下雨天～TT</cp:lastModifiedBy>
  <dcterms:modified xsi:type="dcterms:W3CDTF">2020-07-16T02:58:27Z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